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320" w:rsidRPr="008D3320" w:rsidRDefault="00DB28C3" w:rsidP="008D332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>Väljavõte „Soojusfüüsika alused „ . Andres Talvari</w:t>
      </w:r>
    </w:p>
    <w:p w:rsidR="008D3320" w:rsidRDefault="00DB28C3" w:rsidP="008D332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 xml:space="preserve"> Lk </w:t>
      </w:r>
      <w:bookmarkStart w:id="0" w:name="_GoBack"/>
      <w:bookmarkEnd w:id="0"/>
      <w:r w:rsidR="008D3320">
        <w:rPr>
          <w:rFonts w:ascii="TimesNewRoman" w:hAnsi="TimesNewRoman" w:cs="TimesNewRoman"/>
        </w:rPr>
        <w:t>57</w:t>
      </w:r>
    </w:p>
    <w:p w:rsidR="008D3320" w:rsidRDefault="008D3320" w:rsidP="008D332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  <w:r w:rsidRPr="00794928">
        <w:rPr>
          <w:rFonts w:ascii="TimesNewRoman" w:hAnsi="TimesNewRoman" w:cs="TimesNewRoman"/>
          <w:b/>
        </w:rPr>
        <w:t xml:space="preserve">Soojusjuhtivustegur </w:t>
      </w:r>
      <w:r w:rsidRPr="00794928">
        <w:rPr>
          <w:rFonts w:ascii="CourierNewPS-BoldMT" w:hAnsi="CourierNewPS-BoldMT" w:cs="CourierNewPS-BoldMT"/>
          <w:b/>
          <w:bCs/>
        </w:rPr>
        <w:t>λ</w:t>
      </w:r>
      <w:r>
        <w:rPr>
          <w:rFonts w:ascii="CourierNewPS-BoldMT" w:hAnsi="CourierNewPS-BoldMT" w:cs="CourierNewPS-BoldMT"/>
          <w:b/>
          <w:bCs/>
        </w:rPr>
        <w:t xml:space="preserve"> </w:t>
      </w:r>
      <w:r>
        <w:rPr>
          <w:rFonts w:ascii="TimesNewRoman" w:hAnsi="TimesNewRoman" w:cs="TimesNewRoman"/>
        </w:rPr>
        <w:t>on ainet iseloomustav suurus ja oleneb aine või materjali omadustest ja olekust,temperatuurist ning niiskusest.</w:t>
      </w:r>
    </w:p>
    <w:p w:rsidR="008D3320" w:rsidRDefault="008D3320" w:rsidP="008D332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  <w:r w:rsidRPr="00794928">
        <w:rPr>
          <w:rFonts w:ascii="TimesNewRoman" w:hAnsi="TimesNewRoman" w:cs="TimesNewRoman"/>
          <w:b/>
        </w:rPr>
        <w:t>Gaasides</w:t>
      </w:r>
      <w:r>
        <w:rPr>
          <w:rFonts w:ascii="TimesNewRoman" w:hAnsi="TimesNewRoman" w:cs="TimesNewRoman"/>
        </w:rPr>
        <w:t xml:space="preserve"> on soojust edasikandvateks osakesteks molekulid, mis oma kaootilisel liikumisel ja kokkupõrgetelannavad soojusenergiat edasi kihist kihti. Seetõttu oleneb gaaside soojusjuhtivustegur molekulide omadustest</w:t>
      </w:r>
      <w:r w:rsidR="00DB28C3">
        <w:rPr>
          <w:rFonts w:ascii="TimesNewRoman" w:hAnsi="TimesNewRoman" w:cs="TimesNewRoman"/>
        </w:rPr>
        <w:t xml:space="preserve"> </w:t>
      </w:r>
      <w:r>
        <w:rPr>
          <w:rFonts w:ascii="TimesNewRoman" w:hAnsi="TimesNewRoman" w:cs="TimesNewRoman"/>
        </w:rPr>
        <w:t>ja kiirusest.</w:t>
      </w:r>
    </w:p>
    <w:p w:rsidR="008D3320" w:rsidRDefault="008D3320" w:rsidP="008D332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/>
          <w:iCs/>
        </w:rPr>
      </w:pPr>
      <w:r>
        <w:rPr>
          <w:rFonts w:ascii="TimesNewRoman" w:hAnsi="TimesNewRoman" w:cs="TimesNewRoman"/>
        </w:rPr>
        <w:t xml:space="preserve">Et </w:t>
      </w:r>
      <w:r>
        <w:rPr>
          <w:rFonts w:ascii="TimesNewRoman,Italic" w:hAnsi="TimesNewRoman,Italic" w:cs="TimesNewRoman,Italic"/>
          <w:i/>
          <w:iCs/>
        </w:rPr>
        <w:t xml:space="preserve">aga molekulide kiirus iseloomustab gaasi temperatuuri, </w:t>
      </w:r>
      <w:r>
        <w:rPr>
          <w:rFonts w:ascii="TimesNewRoman" w:hAnsi="TimesNewRoman" w:cs="TimesNewRoman"/>
        </w:rPr>
        <w:t xml:space="preserve">siis </w:t>
      </w:r>
      <w:r>
        <w:rPr>
          <w:rFonts w:ascii="TimesNewRoman,Italic" w:hAnsi="TimesNewRoman,Italic" w:cs="TimesNewRoman,Italic"/>
          <w:i/>
          <w:iCs/>
        </w:rPr>
        <w:t>mõjutab ka temperatuur soojusjuhtivusteguri</w:t>
      </w:r>
    </w:p>
    <w:p w:rsidR="008D3320" w:rsidRDefault="008D3320" w:rsidP="008D3320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/>
          <w:iCs/>
        </w:rPr>
      </w:pPr>
      <w:r>
        <w:rPr>
          <w:rFonts w:ascii="TimesNewRoman,Italic" w:hAnsi="TimesNewRoman,Italic" w:cs="TimesNewRoman,Italic"/>
          <w:i/>
          <w:iCs/>
        </w:rPr>
        <w:t>väärtust.</w:t>
      </w:r>
    </w:p>
    <w:p w:rsidR="008D3320" w:rsidRDefault="008D3320" w:rsidP="008D332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  <w:r w:rsidRPr="00794928">
        <w:rPr>
          <w:rFonts w:ascii="TimesNewRoman" w:hAnsi="TimesNewRoman" w:cs="TimesNewRoman"/>
          <w:b/>
        </w:rPr>
        <w:t>Vedelikkudes</w:t>
      </w:r>
      <w:r>
        <w:rPr>
          <w:rFonts w:ascii="TimesNewRoman" w:hAnsi="TimesNewRoman" w:cs="TimesNewRoman"/>
        </w:rPr>
        <w:t xml:space="preserve"> on molekulide liikumise iseloom keerulisem, soojusjuhtivustegur oleneb aga peamiselt samutivedeliku füüsikalistest omadustest ja temperatuurist. Seejuures on iseloomulik, et gaaside soojusjuhtivustegur temperatuuri tõusuga suureneb, enamikel vedelikel aga väheneb.</w:t>
      </w:r>
    </w:p>
    <w:p w:rsidR="008D3320" w:rsidRPr="00794928" w:rsidRDefault="008D3320" w:rsidP="008D332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</w:rPr>
      </w:pPr>
      <w:r w:rsidRPr="00794928">
        <w:rPr>
          <w:rFonts w:ascii="TimesNewRoman" w:hAnsi="TimesNewRoman" w:cs="TimesNewRoman"/>
          <w:b/>
        </w:rPr>
        <w:t>Tahketes ainetes</w:t>
      </w:r>
      <w:r>
        <w:rPr>
          <w:rFonts w:ascii="TimesNewRoman" w:hAnsi="TimesNewRoman" w:cs="TimesNewRoman"/>
        </w:rPr>
        <w:t xml:space="preserve"> on soojust kandvateks osakesteks </w:t>
      </w:r>
      <w:r>
        <w:rPr>
          <w:rFonts w:ascii="TimesNewRoman,Bold" w:hAnsi="TimesNewRoman,Bold" w:cs="TimesNewRoman,Bold"/>
          <w:b/>
          <w:bCs/>
        </w:rPr>
        <w:t>helikvandid – fonoonid</w:t>
      </w:r>
      <w:r>
        <w:rPr>
          <w:rFonts w:ascii="TimesNewRoman" w:hAnsi="TimesNewRoman" w:cs="TimesNewRoman"/>
        </w:rPr>
        <w:t xml:space="preserve">, </w:t>
      </w:r>
      <w:r w:rsidRPr="00794928">
        <w:rPr>
          <w:rFonts w:ascii="TimesNewRoman" w:hAnsi="TimesNewRoman" w:cs="TimesNewRoman"/>
          <w:b/>
        </w:rPr>
        <w:t>metallides</w:t>
      </w:r>
      <w:r>
        <w:rPr>
          <w:rFonts w:ascii="TimesNewRoman" w:hAnsi="TimesNewRoman" w:cs="TimesNewRoman"/>
        </w:rPr>
        <w:t xml:space="preserve"> </w:t>
      </w:r>
      <w:r w:rsidRPr="00DB28C3">
        <w:rPr>
          <w:rFonts w:ascii="TimesNewRoman" w:hAnsi="TimesNewRoman" w:cs="TimesNewRoman"/>
          <w:b/>
        </w:rPr>
        <w:t>aga</w:t>
      </w:r>
      <w:r>
        <w:rPr>
          <w:rFonts w:ascii="TimesNewRoman" w:hAnsi="TimesNewRoman" w:cs="TimesNewRoman"/>
        </w:rPr>
        <w:t xml:space="preserve"> </w:t>
      </w:r>
      <w:r w:rsidRPr="00DB28C3">
        <w:rPr>
          <w:rFonts w:ascii="TimesNewRoman" w:hAnsi="TimesNewRoman" w:cs="TimesNewRoman"/>
          <w:b/>
        </w:rPr>
        <w:t>peamiselt vabad elektronid</w:t>
      </w:r>
      <w:r>
        <w:rPr>
          <w:rFonts w:ascii="TimesNewRoman" w:hAnsi="TimesNewRoman" w:cs="TimesNewRoman"/>
        </w:rPr>
        <w:t xml:space="preserve">. Viimase asjaolu tõttu on üldreeglina paremateks soojusjuhtideks need metallid, mis juhivad paremini elektrit (Wiedemanni-Franzi seadus). </w:t>
      </w:r>
      <w:r w:rsidRPr="00794928">
        <w:rPr>
          <w:rFonts w:ascii="TimesNewRoman" w:hAnsi="TimesNewRoman" w:cs="TimesNewRoman"/>
          <w:b/>
        </w:rPr>
        <w:t>Mittemetallilised tahked ained on tavaliselt keerulise sisemise struktuuriga ja nende soojusjuhtivus oleneb reast teguritest: aine omadused, struktuur, temperatuur, poorsus</w:t>
      </w:r>
    </w:p>
    <w:p w:rsidR="008D3320" w:rsidRPr="00794928" w:rsidRDefault="008D3320" w:rsidP="008D332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</w:rPr>
      </w:pPr>
      <w:r>
        <w:rPr>
          <w:rFonts w:ascii="TimesNewRoman" w:hAnsi="TimesNewRoman" w:cs="TimesNewRoman"/>
        </w:rPr>
        <w:t xml:space="preserve">(tihedus), </w:t>
      </w:r>
      <w:r w:rsidRPr="00794928">
        <w:rPr>
          <w:rFonts w:ascii="TimesNewRoman" w:hAnsi="TimesNewRoman" w:cs="TimesNewRoman"/>
          <w:b/>
        </w:rPr>
        <w:t>niiskus jne</w:t>
      </w:r>
      <w:r>
        <w:rPr>
          <w:rFonts w:ascii="TimesNewRoman" w:hAnsi="TimesNewRoman" w:cs="TimesNewRoman"/>
        </w:rPr>
        <w:t xml:space="preserve">. </w:t>
      </w:r>
      <w:r w:rsidRPr="00794928">
        <w:rPr>
          <w:rFonts w:ascii="TimesNewRoman" w:hAnsi="TimesNewRoman" w:cs="TimesNewRoman"/>
          <w:b/>
        </w:rPr>
        <w:t>On võimalikud isegi juhud, kus soojusjuhtivus oleneb suunast (aine ei</w:t>
      </w:r>
      <w:r>
        <w:rPr>
          <w:rFonts w:ascii="TimesNewRoman" w:hAnsi="TimesNewRoman" w:cs="TimesNewRoman"/>
        </w:rPr>
        <w:t xml:space="preserve"> </w:t>
      </w:r>
      <w:r w:rsidRPr="00794928">
        <w:rPr>
          <w:rFonts w:ascii="TimesNewRoman" w:hAnsi="TimesNewRoman" w:cs="TimesNewRoman"/>
          <w:b/>
        </w:rPr>
        <w:t>ole isotroopne).</w:t>
      </w:r>
    </w:p>
    <w:p w:rsidR="008D3320" w:rsidRDefault="008D3320" w:rsidP="008D332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 xml:space="preserve">Näiteks kuiva männipuu soojusjuhtivustegur on risti kiududega 0,15 W/(m · deg) ja kiudude suunas 0.36 W/(m · deg). Enamike ainete ja materjalide </w:t>
      </w:r>
      <w:r>
        <w:rPr>
          <w:rFonts w:ascii="CourierNewPS-BoldMT" w:hAnsi="CourierNewPS-BoldMT" w:cs="CourierNewPS-BoldMT"/>
          <w:b/>
          <w:bCs/>
        </w:rPr>
        <w:t xml:space="preserve">λ </w:t>
      </w:r>
      <w:r>
        <w:rPr>
          <w:rFonts w:ascii="TimesNewRoman" w:hAnsi="TimesNewRoman" w:cs="TimesNewRoman"/>
        </w:rPr>
        <w:t>väärtused suurenevad keha temperatuuri tõusuga. Rasketel betoonitüüpidel temperatuuril t</w:t>
      </w:r>
      <w:r>
        <w:rPr>
          <w:rFonts w:ascii="TimesNewRoman" w:hAnsi="TimesNewRoman" w:cs="TimesNewRoman"/>
          <w:sz w:val="13"/>
          <w:szCs w:val="13"/>
        </w:rPr>
        <w:t>0</w:t>
      </w:r>
      <w:r>
        <w:rPr>
          <w:rFonts w:ascii="TimesNewRoman" w:hAnsi="TimesNewRoman" w:cs="TimesNewRoman"/>
        </w:rPr>
        <w:t>&gt;100</w:t>
      </w:r>
      <w:r>
        <w:rPr>
          <w:rFonts w:ascii="TimesNewRoman" w:hAnsi="TimesNewRoman" w:cs="TimesNewRoman"/>
          <w:sz w:val="13"/>
          <w:szCs w:val="13"/>
        </w:rPr>
        <w:t>0</w:t>
      </w:r>
      <w:r>
        <w:rPr>
          <w:rFonts w:ascii="TimesNewRoman" w:hAnsi="TimesNewRoman" w:cs="TimesNewRoman"/>
        </w:rPr>
        <w:t xml:space="preserve">C soojusjuhtivustegur väheneb, mis on põhjustatud muutustest betooni struktuuris. Ehitusmaterjalide soojusjuhtivustegur on piires 0,23-2,9, soojusisolatsioonimaterjalidel 0,058-0,23, vedelikel 0,093-0,7, gaasidel 0,0058-0,58 [W/(m · </w:t>
      </w:r>
      <w:r>
        <w:rPr>
          <w:rFonts w:ascii="TimesNewRoman" w:hAnsi="TimesNewRoman" w:cs="TimesNewRoman"/>
          <w:sz w:val="13"/>
          <w:szCs w:val="13"/>
        </w:rPr>
        <w:t>0</w:t>
      </w:r>
      <w:r>
        <w:rPr>
          <w:rFonts w:ascii="TimesNewRoman" w:hAnsi="TimesNewRoman" w:cs="TimesNewRoman"/>
        </w:rPr>
        <w:t>C)].</w:t>
      </w:r>
    </w:p>
    <w:p w:rsidR="008D3320" w:rsidRDefault="008D3320" w:rsidP="008D332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>Soojusjuhtivusteguri olenevust temperatuurist väljendab võrrand:</w:t>
      </w:r>
    </w:p>
    <w:p w:rsidR="008D3320" w:rsidRDefault="008D3320" w:rsidP="008D332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  <w:r>
        <w:rPr>
          <w:rFonts w:ascii="CourierNewPS-BoldMT" w:hAnsi="CourierNewPS-BoldMT" w:cs="CourierNewPS-BoldMT"/>
          <w:b/>
          <w:bCs/>
        </w:rPr>
        <w:t xml:space="preserve">λ </w:t>
      </w:r>
      <w:r>
        <w:rPr>
          <w:rFonts w:ascii="TimesNewRoman" w:hAnsi="TimesNewRoman" w:cs="TimesNewRoman"/>
          <w:sz w:val="13"/>
          <w:szCs w:val="13"/>
        </w:rPr>
        <w:t xml:space="preserve">t </w:t>
      </w:r>
      <w:r>
        <w:rPr>
          <w:rFonts w:ascii="TimesNewRoman" w:hAnsi="TimesNewRoman" w:cs="TimesNewRoman"/>
        </w:rPr>
        <w:t xml:space="preserve">= </w:t>
      </w:r>
      <w:r>
        <w:rPr>
          <w:rFonts w:ascii="CourierNewPS-BoldMT" w:hAnsi="CourierNewPS-BoldMT" w:cs="CourierNewPS-BoldMT"/>
          <w:b/>
          <w:bCs/>
        </w:rPr>
        <w:t xml:space="preserve">λ </w:t>
      </w:r>
      <w:r>
        <w:rPr>
          <w:rFonts w:ascii="TimesNewRoman" w:hAnsi="TimesNewRoman" w:cs="TimesNewRoman"/>
          <w:sz w:val="13"/>
          <w:szCs w:val="13"/>
        </w:rPr>
        <w:t xml:space="preserve">0 </w:t>
      </w:r>
      <w:r>
        <w:rPr>
          <w:rFonts w:ascii="TimesNewRoman" w:hAnsi="TimesNewRoman" w:cs="TimesNewRoman"/>
        </w:rPr>
        <w:t>± βt , (126)</w:t>
      </w:r>
    </w:p>
    <w:p w:rsidR="008D3320" w:rsidRDefault="00DB28C3" w:rsidP="008D332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 xml:space="preserve">   </w:t>
      </w:r>
      <w:r w:rsidR="008D3320">
        <w:rPr>
          <w:rFonts w:ascii="TimesNewRoman" w:hAnsi="TimesNewRoman" w:cs="TimesNewRoman"/>
        </w:rPr>
        <w:t xml:space="preserve">kus </w:t>
      </w:r>
      <w:r w:rsidR="008D3320">
        <w:rPr>
          <w:rFonts w:ascii="CourierNewPS-BoldMT" w:hAnsi="CourierNewPS-BoldMT" w:cs="CourierNewPS-BoldMT"/>
          <w:b/>
          <w:bCs/>
        </w:rPr>
        <w:t xml:space="preserve">λ </w:t>
      </w:r>
      <w:r w:rsidR="008D3320">
        <w:rPr>
          <w:rFonts w:ascii="TimesNewRoman" w:hAnsi="TimesNewRoman" w:cs="TimesNewRoman"/>
          <w:sz w:val="14"/>
          <w:szCs w:val="14"/>
        </w:rPr>
        <w:t xml:space="preserve">t </w:t>
      </w:r>
      <w:r w:rsidR="008D3320">
        <w:rPr>
          <w:rFonts w:ascii="TimesNewRoman" w:hAnsi="TimesNewRoman" w:cs="TimesNewRoman"/>
        </w:rPr>
        <w:t>– soojusjuhtivustegur keha keskmisel temperatuuril,</w:t>
      </w:r>
    </w:p>
    <w:p w:rsidR="008D3320" w:rsidRDefault="00DB28C3" w:rsidP="008D332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  <w:r>
        <w:rPr>
          <w:rFonts w:ascii="CourierNewPS-BoldMT" w:hAnsi="CourierNewPS-BoldMT" w:cs="CourierNewPS-BoldMT"/>
          <w:b/>
          <w:bCs/>
        </w:rPr>
        <w:t xml:space="preserve">          </w:t>
      </w:r>
      <w:r w:rsidR="008D3320">
        <w:rPr>
          <w:rFonts w:ascii="CourierNewPS-BoldMT" w:hAnsi="CourierNewPS-BoldMT" w:cs="CourierNewPS-BoldMT"/>
          <w:b/>
          <w:bCs/>
        </w:rPr>
        <w:t xml:space="preserve">λ </w:t>
      </w:r>
      <w:r w:rsidR="008D3320">
        <w:rPr>
          <w:rFonts w:ascii="TimesNewRoman" w:hAnsi="TimesNewRoman" w:cs="TimesNewRoman"/>
          <w:sz w:val="13"/>
          <w:szCs w:val="13"/>
        </w:rPr>
        <w:t xml:space="preserve">0 </w:t>
      </w:r>
      <w:r w:rsidR="008D3320">
        <w:rPr>
          <w:rFonts w:ascii="TimesNewRoman" w:hAnsi="TimesNewRoman" w:cs="TimesNewRoman"/>
          <w:sz w:val="20"/>
          <w:szCs w:val="20"/>
        </w:rPr>
        <w:t xml:space="preserve">– </w:t>
      </w:r>
      <w:r w:rsidR="008D3320">
        <w:rPr>
          <w:rFonts w:ascii="TimesNewRoman" w:hAnsi="TimesNewRoman" w:cs="TimesNewRoman"/>
        </w:rPr>
        <w:t>soojusjuhtivustegur 0</w:t>
      </w:r>
      <w:r w:rsidR="008D3320">
        <w:rPr>
          <w:rFonts w:ascii="TimesNewRoman" w:hAnsi="TimesNewRoman" w:cs="TimesNewRoman"/>
          <w:sz w:val="13"/>
          <w:szCs w:val="13"/>
        </w:rPr>
        <w:t>0</w:t>
      </w:r>
      <w:r w:rsidR="008D3320">
        <w:rPr>
          <w:rFonts w:ascii="TimesNewRoman" w:hAnsi="TimesNewRoman" w:cs="TimesNewRoman"/>
        </w:rPr>
        <w:t>C juures,</w:t>
      </w:r>
    </w:p>
    <w:p w:rsidR="008D3320" w:rsidRDefault="00DB28C3" w:rsidP="008D332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 xml:space="preserve">         </w:t>
      </w:r>
      <w:r w:rsidR="008D3320">
        <w:rPr>
          <w:rFonts w:ascii="TimesNewRoman" w:hAnsi="TimesNewRoman" w:cs="TimesNewRoman"/>
        </w:rPr>
        <w:t xml:space="preserve">β – kasutegur, mis näitab millisel määral </w:t>
      </w:r>
      <w:r w:rsidR="008D3320">
        <w:rPr>
          <w:rFonts w:ascii="CourierNewPS-BoldMT" w:hAnsi="CourierNewPS-BoldMT" w:cs="CourierNewPS-BoldMT"/>
          <w:b/>
          <w:bCs/>
        </w:rPr>
        <w:t xml:space="preserve">λ </w:t>
      </w:r>
      <w:r w:rsidR="008D3320">
        <w:rPr>
          <w:rFonts w:ascii="TimesNewRoman" w:hAnsi="TimesNewRoman" w:cs="TimesNewRoman"/>
        </w:rPr>
        <w:t xml:space="preserve">suureneb või väheneb keha temperatuuri </w:t>
      </w:r>
      <w:r>
        <w:rPr>
          <w:rFonts w:ascii="TimesNewRoman" w:hAnsi="TimesNewRoman" w:cs="TimesNewRoman"/>
        </w:rPr>
        <w:t xml:space="preserve">     </w:t>
      </w:r>
      <w:r w:rsidR="008D3320">
        <w:rPr>
          <w:rFonts w:ascii="TimesNewRoman" w:hAnsi="TimesNewRoman" w:cs="TimesNewRoman"/>
        </w:rPr>
        <w:t>tõusul 1</w:t>
      </w:r>
      <w:r w:rsidR="008D3320">
        <w:rPr>
          <w:rFonts w:ascii="TimesNewRoman" w:hAnsi="TimesNewRoman" w:cs="TimesNewRoman"/>
          <w:sz w:val="13"/>
          <w:szCs w:val="13"/>
        </w:rPr>
        <w:t>0</w:t>
      </w:r>
      <w:r w:rsidR="008D3320">
        <w:rPr>
          <w:rFonts w:ascii="TimesNewRoman" w:hAnsi="TimesNewRoman" w:cs="TimesNewRoman"/>
        </w:rPr>
        <w:t>C võrra</w:t>
      </w:r>
    </w:p>
    <w:p w:rsidR="00DB28C3" w:rsidRDefault="008D3320" w:rsidP="008D332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>Praktiliselt määratakse soojusjuhtivustegurid katseliselt ja koondatakse käsiraamatutes vastavatesse tabelitesse. Allpool on näitena toodud mõned soojusjuhtivustegurid.Niisketel kehadel on suurem soojusjuhtivustegur kui kuivadel. See seletub sellega, et materjali</w:t>
      </w:r>
    </w:p>
    <w:p w:rsidR="008D3320" w:rsidRDefault="008D3320" w:rsidP="008D332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lastRenderedPageBreak/>
        <w:t>poorides olev õhk on asendunud niiskusega (vesi!), millel on suurem soojusjuhtivustegur kui õhul.</w:t>
      </w:r>
    </w:p>
    <w:p w:rsidR="008D3320" w:rsidRPr="008D3320" w:rsidRDefault="008D3320" w:rsidP="008D332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</w:rPr>
      </w:pPr>
      <w:r w:rsidRPr="008D3320">
        <w:rPr>
          <w:rFonts w:ascii="TimesNewRoman" w:hAnsi="TimesNewRoman" w:cs="TimesNewRoman"/>
          <w:b/>
        </w:rPr>
        <w:t>Mõned soojusjuhtivusteguri väärtused</w:t>
      </w:r>
    </w:p>
    <w:p w:rsidR="008D3320" w:rsidRDefault="008D3320" w:rsidP="008D332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Aine nimetus </w:t>
      </w:r>
      <w:r>
        <w:rPr>
          <w:rFonts w:ascii="CourierNewPS-BoldMT" w:hAnsi="CourierNewPS-BoldMT" w:cs="CourierNewPS-BoldMT"/>
          <w:b/>
          <w:bCs/>
          <w:sz w:val="20"/>
          <w:szCs w:val="20"/>
        </w:rPr>
        <w:t>Λ</w:t>
      </w:r>
      <w:r>
        <w:rPr>
          <w:rFonts w:ascii="TimesNewRoman,Bold" w:hAnsi="TimesNewRoman,Bold" w:cs="TimesNewRoman,Bold"/>
          <w:b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W/(m ·deg)</w:t>
      </w:r>
    </w:p>
    <w:p w:rsidR="008D3320" w:rsidRDefault="008D3320" w:rsidP="008D332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8D3320" w:rsidRPr="008D3320" w:rsidRDefault="008D3320" w:rsidP="008D332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</w:rPr>
      </w:pPr>
      <w:r w:rsidRPr="008D3320">
        <w:rPr>
          <w:rFonts w:ascii="TimesNewRoman" w:hAnsi="TimesNewRoman" w:cs="TimesNewRoman"/>
          <w:b/>
        </w:rPr>
        <w:t>Gaasid</w:t>
      </w:r>
    </w:p>
    <w:p w:rsidR="008D3320" w:rsidRDefault="00794928" w:rsidP="008D332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 xml:space="preserve">   </w:t>
      </w:r>
      <w:r w:rsidR="008D3320">
        <w:rPr>
          <w:rFonts w:ascii="TimesNewRoman" w:hAnsi="TimesNewRoman" w:cs="TimesNewRoman"/>
        </w:rPr>
        <w:t>Heelium (He), 0</w:t>
      </w:r>
      <w:r w:rsidR="008D3320">
        <w:rPr>
          <w:rFonts w:ascii="TimesNewRoman" w:hAnsi="TimesNewRoman" w:cs="TimesNewRoman"/>
          <w:sz w:val="13"/>
          <w:szCs w:val="13"/>
        </w:rPr>
        <w:t>0</w:t>
      </w:r>
      <w:r w:rsidR="008D3320">
        <w:rPr>
          <w:rFonts w:ascii="TimesNewRoman" w:hAnsi="TimesNewRoman" w:cs="TimesNewRoman"/>
        </w:rPr>
        <w:t>C 0,14</w:t>
      </w:r>
    </w:p>
    <w:p w:rsidR="008D3320" w:rsidRDefault="00794928" w:rsidP="008D332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 xml:space="preserve">   </w:t>
      </w:r>
      <w:r w:rsidR="008D3320">
        <w:rPr>
          <w:rFonts w:ascii="TimesNewRoman" w:hAnsi="TimesNewRoman" w:cs="TimesNewRoman"/>
        </w:rPr>
        <w:t>Lämmastik (N</w:t>
      </w:r>
      <w:r w:rsidR="008D3320">
        <w:rPr>
          <w:rFonts w:ascii="TimesNewRoman" w:hAnsi="TimesNewRoman" w:cs="TimesNewRoman"/>
          <w:sz w:val="13"/>
          <w:szCs w:val="13"/>
        </w:rPr>
        <w:t>2</w:t>
      </w:r>
      <w:r w:rsidR="008D3320">
        <w:rPr>
          <w:rFonts w:ascii="TimesNewRoman" w:hAnsi="TimesNewRoman" w:cs="TimesNewRoman"/>
        </w:rPr>
        <w:t>), 0</w:t>
      </w:r>
      <w:r w:rsidR="008D3320">
        <w:rPr>
          <w:rFonts w:ascii="TimesNewRoman" w:hAnsi="TimesNewRoman" w:cs="TimesNewRoman"/>
          <w:sz w:val="13"/>
          <w:szCs w:val="13"/>
        </w:rPr>
        <w:t>0</w:t>
      </w:r>
      <w:r w:rsidR="008D3320">
        <w:rPr>
          <w:rFonts w:ascii="TimesNewRoman" w:hAnsi="TimesNewRoman" w:cs="TimesNewRoman"/>
        </w:rPr>
        <w:t>C 0,024</w:t>
      </w:r>
    </w:p>
    <w:p w:rsidR="008D3320" w:rsidRDefault="00794928" w:rsidP="008D332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 xml:space="preserve">   </w:t>
      </w:r>
      <w:r w:rsidR="008D3320">
        <w:rPr>
          <w:rFonts w:ascii="TimesNewRoman" w:hAnsi="TimesNewRoman" w:cs="TimesNewRoman"/>
        </w:rPr>
        <w:t>Vesinik (H</w:t>
      </w:r>
      <w:r w:rsidR="008D3320">
        <w:rPr>
          <w:rFonts w:ascii="TimesNewRoman" w:hAnsi="TimesNewRoman" w:cs="TimesNewRoman"/>
          <w:sz w:val="13"/>
          <w:szCs w:val="13"/>
        </w:rPr>
        <w:t>2</w:t>
      </w:r>
      <w:r w:rsidR="008D3320">
        <w:rPr>
          <w:rFonts w:ascii="TimesNewRoman" w:hAnsi="TimesNewRoman" w:cs="TimesNewRoman"/>
        </w:rPr>
        <w:t>), 0</w:t>
      </w:r>
      <w:r w:rsidR="008D3320">
        <w:rPr>
          <w:rFonts w:ascii="TimesNewRoman" w:hAnsi="TimesNewRoman" w:cs="TimesNewRoman"/>
          <w:sz w:val="13"/>
          <w:szCs w:val="13"/>
        </w:rPr>
        <w:t>0</w:t>
      </w:r>
      <w:r w:rsidR="008D3320">
        <w:rPr>
          <w:rFonts w:ascii="TimesNewRoman" w:hAnsi="TimesNewRoman" w:cs="TimesNewRoman"/>
        </w:rPr>
        <w:t>C 0,17</w:t>
      </w:r>
    </w:p>
    <w:p w:rsidR="008D3320" w:rsidRDefault="00794928" w:rsidP="008D332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 xml:space="preserve">   </w:t>
      </w:r>
      <w:r w:rsidR="008D3320">
        <w:rPr>
          <w:rFonts w:ascii="TimesNewRoman" w:hAnsi="TimesNewRoman" w:cs="TimesNewRoman"/>
        </w:rPr>
        <w:t>Õhk , 0</w:t>
      </w:r>
      <w:r w:rsidR="008D3320">
        <w:rPr>
          <w:rFonts w:ascii="TimesNewRoman" w:hAnsi="TimesNewRoman" w:cs="TimesNewRoman"/>
          <w:sz w:val="13"/>
          <w:szCs w:val="13"/>
        </w:rPr>
        <w:t>0</w:t>
      </w:r>
      <w:r w:rsidR="008D3320">
        <w:rPr>
          <w:rFonts w:ascii="TimesNewRoman" w:hAnsi="TimesNewRoman" w:cs="TimesNewRoman"/>
        </w:rPr>
        <w:t>C 0,024</w:t>
      </w:r>
    </w:p>
    <w:p w:rsidR="008D3320" w:rsidRDefault="00794928" w:rsidP="008D332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 xml:space="preserve">   </w:t>
      </w:r>
      <w:r w:rsidR="008D3320">
        <w:rPr>
          <w:rFonts w:ascii="TimesNewRoman" w:hAnsi="TimesNewRoman" w:cs="TimesNewRoman"/>
        </w:rPr>
        <w:t>Õhk , 500</w:t>
      </w:r>
      <w:r w:rsidR="008D3320">
        <w:rPr>
          <w:rFonts w:ascii="TimesNewRoman" w:hAnsi="TimesNewRoman" w:cs="TimesNewRoman"/>
          <w:sz w:val="13"/>
          <w:szCs w:val="13"/>
        </w:rPr>
        <w:t>0</w:t>
      </w:r>
      <w:r w:rsidR="008D3320">
        <w:rPr>
          <w:rFonts w:ascii="TimesNewRoman" w:hAnsi="TimesNewRoman" w:cs="TimesNewRoman"/>
        </w:rPr>
        <w:t>C 0,057</w:t>
      </w:r>
    </w:p>
    <w:p w:rsidR="008D3320" w:rsidRPr="00794928" w:rsidRDefault="008D3320" w:rsidP="008D332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</w:rPr>
      </w:pPr>
      <w:r w:rsidRPr="00794928">
        <w:rPr>
          <w:rFonts w:ascii="TimesNewRoman" w:hAnsi="TimesNewRoman" w:cs="TimesNewRoman"/>
          <w:b/>
        </w:rPr>
        <w:t>Vedelikud</w:t>
      </w:r>
    </w:p>
    <w:p w:rsidR="008D3320" w:rsidRDefault="00794928" w:rsidP="008D332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 xml:space="preserve">   </w:t>
      </w:r>
      <w:r w:rsidR="008D3320">
        <w:rPr>
          <w:rFonts w:ascii="TimesNewRoman" w:hAnsi="TimesNewRoman" w:cs="TimesNewRoman"/>
        </w:rPr>
        <w:t>Vesi, 20</w:t>
      </w:r>
      <w:r w:rsidR="008D3320">
        <w:rPr>
          <w:rFonts w:ascii="TimesNewRoman" w:hAnsi="TimesNewRoman" w:cs="TimesNewRoman"/>
          <w:sz w:val="13"/>
          <w:szCs w:val="13"/>
        </w:rPr>
        <w:t>0</w:t>
      </w:r>
      <w:r w:rsidR="008D3320">
        <w:rPr>
          <w:rFonts w:ascii="TimesNewRoman" w:hAnsi="TimesNewRoman" w:cs="TimesNewRoman"/>
        </w:rPr>
        <w:t>C 0,60</w:t>
      </w:r>
    </w:p>
    <w:p w:rsidR="008D3320" w:rsidRDefault="00794928" w:rsidP="008D332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 xml:space="preserve">   </w:t>
      </w:r>
      <w:r w:rsidR="008D3320">
        <w:rPr>
          <w:rFonts w:ascii="TimesNewRoman" w:hAnsi="TimesNewRoman" w:cs="TimesNewRoman"/>
        </w:rPr>
        <w:t>Vesi, 100</w:t>
      </w:r>
      <w:r w:rsidR="008D3320">
        <w:rPr>
          <w:rFonts w:ascii="TimesNewRoman" w:hAnsi="TimesNewRoman" w:cs="TimesNewRoman"/>
          <w:sz w:val="13"/>
          <w:szCs w:val="13"/>
        </w:rPr>
        <w:t>0</w:t>
      </w:r>
      <w:r w:rsidR="008D3320">
        <w:rPr>
          <w:rFonts w:ascii="TimesNewRoman" w:hAnsi="TimesNewRoman" w:cs="TimesNewRoman"/>
        </w:rPr>
        <w:t>C 0,68</w:t>
      </w:r>
    </w:p>
    <w:p w:rsidR="008D3320" w:rsidRDefault="00794928" w:rsidP="008D332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 xml:space="preserve">   </w:t>
      </w:r>
      <w:r w:rsidR="008D3320">
        <w:rPr>
          <w:rFonts w:ascii="TimesNewRoman" w:hAnsi="TimesNewRoman" w:cs="TimesNewRoman"/>
        </w:rPr>
        <w:t>Etüülpiiritus 96%, 25</w:t>
      </w:r>
      <w:r w:rsidR="008D3320">
        <w:rPr>
          <w:rFonts w:ascii="TimesNewRoman" w:hAnsi="TimesNewRoman" w:cs="TimesNewRoman"/>
          <w:sz w:val="13"/>
          <w:szCs w:val="13"/>
        </w:rPr>
        <w:t>0</w:t>
      </w:r>
      <w:r w:rsidR="008D3320">
        <w:rPr>
          <w:rFonts w:ascii="TimesNewRoman" w:hAnsi="TimesNewRoman" w:cs="TimesNewRoman"/>
        </w:rPr>
        <w:t>C 0,18</w:t>
      </w:r>
    </w:p>
    <w:p w:rsidR="008D3320" w:rsidRDefault="00794928" w:rsidP="008D3320">
      <w:pPr>
        <w:pStyle w:val="NoSpacing"/>
      </w:pPr>
      <w:r>
        <w:t xml:space="preserve">   </w:t>
      </w:r>
      <w:r w:rsidR="008D3320">
        <w:t>Bensool, 25</w:t>
      </w:r>
      <w:r w:rsidR="008D3320">
        <w:rPr>
          <w:sz w:val="13"/>
          <w:szCs w:val="13"/>
        </w:rPr>
        <w:t>0</w:t>
      </w:r>
      <w:r w:rsidR="008D3320">
        <w:t>C 0,14</w:t>
      </w:r>
    </w:p>
    <w:p w:rsidR="008D3320" w:rsidRPr="008D3320" w:rsidRDefault="008D3320" w:rsidP="008D3320">
      <w:pPr>
        <w:pStyle w:val="NoSpacing"/>
        <w:rPr>
          <w:sz w:val="16"/>
          <w:szCs w:val="16"/>
        </w:rPr>
      </w:pPr>
    </w:p>
    <w:p w:rsidR="008D3320" w:rsidRPr="008D3320" w:rsidRDefault="008D3320" w:rsidP="008D332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</w:rPr>
      </w:pPr>
      <w:r w:rsidRPr="008D3320">
        <w:rPr>
          <w:rFonts w:ascii="TimesNewRoman" w:hAnsi="TimesNewRoman" w:cs="TimesNewRoman"/>
          <w:b/>
        </w:rPr>
        <w:t>Ehitus-ja isolatsioonimaterjalid</w:t>
      </w:r>
    </w:p>
    <w:p w:rsidR="008D3320" w:rsidRDefault="00794928" w:rsidP="008D332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 xml:space="preserve">   </w:t>
      </w:r>
      <w:r w:rsidR="008D3320">
        <w:rPr>
          <w:rFonts w:ascii="TimesNewRoman" w:hAnsi="TimesNewRoman" w:cs="TimesNewRoman"/>
        </w:rPr>
        <w:t>Raudbetoon, 2200 kg/m</w:t>
      </w:r>
      <w:r w:rsidR="008D3320">
        <w:rPr>
          <w:rFonts w:ascii="TimesNewRoman" w:hAnsi="TimesNewRoman" w:cs="TimesNewRoman"/>
          <w:sz w:val="13"/>
          <w:szCs w:val="13"/>
        </w:rPr>
        <w:t xml:space="preserve">3 </w:t>
      </w:r>
      <w:r w:rsidR="008D3320">
        <w:rPr>
          <w:rFonts w:ascii="TimesNewRoman" w:hAnsi="TimesNewRoman" w:cs="TimesNewRoman"/>
        </w:rPr>
        <w:t>1,6</w:t>
      </w:r>
    </w:p>
    <w:p w:rsidR="008D3320" w:rsidRDefault="00794928" w:rsidP="008D332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 xml:space="preserve">   </w:t>
      </w:r>
      <w:r w:rsidR="008D3320">
        <w:rPr>
          <w:rFonts w:ascii="TimesNewRoman" w:hAnsi="TimesNewRoman" w:cs="TimesNewRoman"/>
        </w:rPr>
        <w:t>Lubikrohv, 1600 kg/m</w:t>
      </w:r>
      <w:r w:rsidR="008D3320">
        <w:rPr>
          <w:rFonts w:ascii="TimesNewRoman" w:hAnsi="TimesNewRoman" w:cs="TimesNewRoman"/>
          <w:sz w:val="14"/>
          <w:szCs w:val="14"/>
        </w:rPr>
        <w:t xml:space="preserve">3 </w:t>
      </w:r>
      <w:r w:rsidR="008D3320">
        <w:rPr>
          <w:rFonts w:ascii="TimesNewRoman" w:hAnsi="TimesNewRoman" w:cs="TimesNewRoman"/>
        </w:rPr>
        <w:t>0,70</w:t>
      </w:r>
    </w:p>
    <w:p w:rsidR="008D3320" w:rsidRDefault="00794928" w:rsidP="008D332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 xml:space="preserve">   </w:t>
      </w:r>
      <w:r w:rsidR="008D3320">
        <w:rPr>
          <w:rFonts w:ascii="TimesNewRoman" w:hAnsi="TimesNewRoman" w:cs="TimesNewRoman"/>
        </w:rPr>
        <w:t>Saepurutäidis, 20</w:t>
      </w:r>
      <w:r w:rsidR="008D3320">
        <w:rPr>
          <w:rFonts w:ascii="TimesNewRoman" w:hAnsi="TimesNewRoman" w:cs="TimesNewRoman"/>
          <w:sz w:val="13"/>
          <w:szCs w:val="13"/>
        </w:rPr>
        <w:t>0</w:t>
      </w:r>
      <w:r w:rsidR="008D3320">
        <w:rPr>
          <w:rFonts w:ascii="TimesNewRoman" w:hAnsi="TimesNewRoman" w:cs="TimesNewRoman"/>
        </w:rPr>
        <w:t>C, 250 kg/m</w:t>
      </w:r>
      <w:r w:rsidR="008D3320">
        <w:rPr>
          <w:rFonts w:ascii="TimesNewRoman" w:hAnsi="TimesNewRoman" w:cs="TimesNewRoman"/>
          <w:sz w:val="13"/>
          <w:szCs w:val="13"/>
        </w:rPr>
        <w:t xml:space="preserve">3 </w:t>
      </w:r>
      <w:r w:rsidR="008D3320">
        <w:rPr>
          <w:rFonts w:ascii="TimesNewRoman" w:hAnsi="TimesNewRoman" w:cs="TimesNewRoman"/>
        </w:rPr>
        <w:t>0,09</w:t>
      </w:r>
    </w:p>
    <w:p w:rsidR="00794928" w:rsidRDefault="00794928" w:rsidP="00794928">
      <w:pPr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 xml:space="preserve">   </w:t>
      </w:r>
      <w:r w:rsidR="008D3320">
        <w:rPr>
          <w:rFonts w:ascii="TimesNewRoman" w:hAnsi="TimesNewRoman" w:cs="TimesNewRoman"/>
        </w:rPr>
        <w:t>Punane tellis, peeneteraline, 25</w:t>
      </w:r>
      <w:r w:rsidR="008D3320">
        <w:rPr>
          <w:rFonts w:ascii="TimesNewRoman" w:hAnsi="TimesNewRoman" w:cs="TimesNewRoman"/>
          <w:sz w:val="13"/>
          <w:szCs w:val="13"/>
        </w:rPr>
        <w:t>0</w:t>
      </w:r>
      <w:r w:rsidR="008D3320">
        <w:rPr>
          <w:rFonts w:ascii="TimesNewRoman" w:hAnsi="TimesNewRoman" w:cs="TimesNewRoman"/>
        </w:rPr>
        <w:t>C 0,30</w:t>
      </w:r>
    </w:p>
    <w:p w:rsidR="00794928" w:rsidRDefault="00794928" w:rsidP="0079492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 xml:space="preserve">   Silikaattellis, 1900 kg/m</w:t>
      </w:r>
      <w:r>
        <w:rPr>
          <w:rFonts w:ascii="TimesNewRoman" w:hAnsi="TimesNewRoman" w:cs="TimesNewRoman"/>
          <w:sz w:val="13"/>
          <w:szCs w:val="13"/>
        </w:rPr>
        <w:t xml:space="preserve">3 </w:t>
      </w:r>
      <w:r>
        <w:rPr>
          <w:rFonts w:ascii="TimesNewRoman" w:hAnsi="TimesNewRoman" w:cs="TimesNewRoman"/>
        </w:rPr>
        <w:t>0,80</w:t>
      </w:r>
    </w:p>
    <w:p w:rsidR="00794928" w:rsidRDefault="00794928" w:rsidP="0079492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 xml:space="preserve">   Asbest papp, 770 kg/m</w:t>
      </w:r>
      <w:r>
        <w:rPr>
          <w:rFonts w:ascii="TimesNewRoman" w:hAnsi="TimesNewRoman" w:cs="TimesNewRoman"/>
          <w:sz w:val="13"/>
          <w:szCs w:val="13"/>
        </w:rPr>
        <w:t>3</w:t>
      </w:r>
      <w:r>
        <w:rPr>
          <w:rFonts w:ascii="TimesNewRoman" w:hAnsi="TimesNewRoman" w:cs="TimesNewRoman"/>
        </w:rPr>
        <w:t>, 30</w:t>
      </w:r>
      <w:r>
        <w:rPr>
          <w:rFonts w:ascii="TimesNewRoman" w:hAnsi="TimesNewRoman" w:cs="TimesNewRoman"/>
          <w:sz w:val="13"/>
          <w:szCs w:val="13"/>
        </w:rPr>
        <w:t>0</w:t>
      </w:r>
      <w:r>
        <w:rPr>
          <w:rFonts w:ascii="TimesNewRoman" w:hAnsi="TimesNewRoman" w:cs="TimesNewRoman"/>
        </w:rPr>
        <w:t>C 0,12</w:t>
      </w:r>
    </w:p>
    <w:p w:rsidR="00794928" w:rsidRDefault="00794928" w:rsidP="0079492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 xml:space="preserve">   Kuiv liiv, 1500 kg/m</w:t>
      </w:r>
      <w:r>
        <w:rPr>
          <w:rFonts w:ascii="TimesNewRoman" w:hAnsi="TimesNewRoman" w:cs="TimesNewRoman"/>
          <w:sz w:val="13"/>
          <w:szCs w:val="13"/>
        </w:rPr>
        <w:t>3</w:t>
      </w:r>
      <w:r>
        <w:rPr>
          <w:rFonts w:ascii="TimesNewRoman" w:hAnsi="TimesNewRoman" w:cs="TimesNewRoman"/>
        </w:rPr>
        <w:t>, 20</w:t>
      </w:r>
      <w:r>
        <w:rPr>
          <w:rFonts w:ascii="TimesNewRoman" w:hAnsi="TimesNewRoman" w:cs="TimesNewRoman"/>
          <w:sz w:val="13"/>
          <w:szCs w:val="13"/>
        </w:rPr>
        <w:t>0</w:t>
      </w:r>
      <w:r>
        <w:rPr>
          <w:rFonts w:ascii="TimesNewRoman" w:hAnsi="TimesNewRoman" w:cs="TimesNewRoman"/>
        </w:rPr>
        <w:t>C 0,33</w:t>
      </w:r>
    </w:p>
    <w:p w:rsidR="00794928" w:rsidRDefault="00794928" w:rsidP="0079492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 xml:space="preserve">   Polükloorvinüül kile, 1650 kg/m</w:t>
      </w:r>
      <w:r>
        <w:rPr>
          <w:rFonts w:ascii="TimesNewRoman" w:hAnsi="TimesNewRoman" w:cs="TimesNewRoman"/>
          <w:sz w:val="13"/>
          <w:szCs w:val="13"/>
        </w:rPr>
        <w:t xml:space="preserve">3 </w:t>
      </w:r>
      <w:r>
        <w:rPr>
          <w:rFonts w:ascii="TimesNewRoman" w:hAnsi="TimesNewRoman" w:cs="TimesNewRoman"/>
        </w:rPr>
        <w:t>0,10</w:t>
      </w:r>
    </w:p>
    <w:p w:rsidR="00794928" w:rsidRPr="00794928" w:rsidRDefault="00794928" w:rsidP="0079492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</w:rPr>
      </w:pPr>
      <w:r w:rsidRPr="00794928">
        <w:rPr>
          <w:rFonts w:ascii="TimesNewRoman" w:hAnsi="TimesNewRoman" w:cs="TimesNewRoman"/>
          <w:b/>
        </w:rPr>
        <w:t>Metallid</w:t>
      </w:r>
    </w:p>
    <w:p w:rsidR="00794928" w:rsidRDefault="00794928" w:rsidP="0079492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 xml:space="preserve">   Süsinikteras, mark 20, 100</w:t>
      </w:r>
      <w:r>
        <w:rPr>
          <w:rFonts w:ascii="TimesNewRoman" w:hAnsi="TimesNewRoman" w:cs="TimesNewRoman"/>
          <w:sz w:val="13"/>
          <w:szCs w:val="13"/>
        </w:rPr>
        <w:t>0</w:t>
      </w:r>
      <w:r>
        <w:rPr>
          <w:rFonts w:ascii="TimesNewRoman" w:hAnsi="TimesNewRoman" w:cs="TimesNewRoman"/>
        </w:rPr>
        <w:t>C 65</w:t>
      </w:r>
    </w:p>
    <w:p w:rsidR="00794928" w:rsidRDefault="00794928" w:rsidP="0079492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 xml:space="preserve">   Teras , mark 15XФ, 100</w:t>
      </w:r>
      <w:r>
        <w:rPr>
          <w:rFonts w:ascii="TimesNewRoman" w:hAnsi="TimesNewRoman" w:cs="TimesNewRoman"/>
          <w:sz w:val="14"/>
          <w:szCs w:val="14"/>
        </w:rPr>
        <w:t>0</w:t>
      </w:r>
      <w:r>
        <w:rPr>
          <w:rFonts w:ascii="TimesNewRoman" w:hAnsi="TimesNewRoman" w:cs="TimesNewRoman"/>
        </w:rPr>
        <w:t>C 43</w:t>
      </w:r>
    </w:p>
    <w:p w:rsidR="00794928" w:rsidRDefault="00794928" w:rsidP="0079492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 xml:space="preserve">   Alumiinium (puhas), 0</w:t>
      </w:r>
      <w:r>
        <w:rPr>
          <w:rFonts w:ascii="TimesNewRoman" w:hAnsi="TimesNewRoman" w:cs="TimesNewRoman"/>
          <w:sz w:val="13"/>
          <w:szCs w:val="13"/>
        </w:rPr>
        <w:t>0</w:t>
      </w:r>
      <w:r>
        <w:rPr>
          <w:rFonts w:ascii="TimesNewRoman" w:hAnsi="TimesNewRoman" w:cs="TimesNewRoman"/>
        </w:rPr>
        <w:t>C 200</w:t>
      </w:r>
    </w:p>
    <w:p w:rsidR="00794928" w:rsidRDefault="00794928" w:rsidP="0079492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 xml:space="preserve">   Hõbe (puhas), 0</w:t>
      </w:r>
      <w:r>
        <w:rPr>
          <w:rFonts w:ascii="TimesNewRoman" w:hAnsi="TimesNewRoman" w:cs="TimesNewRoman"/>
          <w:sz w:val="13"/>
          <w:szCs w:val="13"/>
        </w:rPr>
        <w:t>0</w:t>
      </w:r>
      <w:r>
        <w:rPr>
          <w:rFonts w:ascii="TimesNewRoman" w:hAnsi="TimesNewRoman" w:cs="TimesNewRoman"/>
        </w:rPr>
        <w:t>C 420</w:t>
      </w:r>
    </w:p>
    <w:p w:rsidR="00794928" w:rsidRDefault="00794928" w:rsidP="0079492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 xml:space="preserve">   Messing (67% Cu, 33% Zn), 100</w:t>
      </w:r>
      <w:r>
        <w:rPr>
          <w:rFonts w:ascii="TimesNewRoman" w:hAnsi="TimesNewRoman" w:cs="TimesNewRoman"/>
          <w:sz w:val="13"/>
          <w:szCs w:val="13"/>
        </w:rPr>
        <w:t>0</w:t>
      </w:r>
      <w:r>
        <w:rPr>
          <w:rFonts w:ascii="TimesNewRoman" w:hAnsi="TimesNewRoman" w:cs="TimesNewRoman"/>
        </w:rPr>
        <w:t>C 110</w:t>
      </w:r>
    </w:p>
    <w:p w:rsidR="00794928" w:rsidRPr="00794928" w:rsidRDefault="00794928" w:rsidP="0079492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  <w:r w:rsidRPr="00794928">
        <w:rPr>
          <w:rFonts w:ascii="TimesNewRoman" w:hAnsi="TimesNewRoman" w:cs="TimesNewRoman"/>
          <w:b/>
        </w:rPr>
        <w:t>Vaatamata arvukatele teguritele, mis võivad mõjutada soojusjuhtivusteguri väärtust</w:t>
      </w:r>
      <w:r>
        <w:rPr>
          <w:rFonts w:ascii="TimesNewRoman" w:hAnsi="TimesNewRoman" w:cs="TimesNewRoman"/>
        </w:rPr>
        <w:t>, võib tavaliselt</w:t>
      </w:r>
      <w:r w:rsidR="00DB28C3">
        <w:rPr>
          <w:rFonts w:ascii="TimesNewRoman" w:hAnsi="TimesNewRoman" w:cs="TimesNewRoman"/>
        </w:rPr>
        <w:t xml:space="preserve"> </w:t>
      </w:r>
      <w:r>
        <w:rPr>
          <w:rFonts w:ascii="TimesNewRoman" w:hAnsi="TimesNewRoman" w:cs="TimesNewRoman"/>
        </w:rPr>
        <w:t xml:space="preserve">insenertehnilistel arvutustel piirduda juhtudega </w:t>
      </w:r>
      <w:r>
        <w:rPr>
          <w:rFonts w:ascii="CourierNewPS-BoldMT" w:hAnsi="CourierNewPS-BoldMT" w:cs="CourierNewPS-BoldMT"/>
          <w:b/>
          <w:bCs/>
        </w:rPr>
        <w:t>λ</w:t>
      </w:r>
      <w:r>
        <w:rPr>
          <w:rFonts w:ascii="TimesNewRoman,Bold" w:hAnsi="TimesNewRoman,Bold" w:cs="TimesNewRoman,Bold"/>
          <w:b/>
          <w:bCs/>
        </w:rPr>
        <w:t>=</w:t>
      </w:r>
      <w:r>
        <w:rPr>
          <w:rFonts w:ascii="TimesNewRoman" w:hAnsi="TimesNewRoman" w:cs="TimesNewRoman"/>
        </w:rPr>
        <w:t>konst</w:t>
      </w:r>
    </w:p>
    <w:sectPr w:rsidR="00794928" w:rsidRPr="007949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BA"/>
    <w:family w:val="roman"/>
    <w:pitch w:val="variable"/>
    <w:sig w:usb0="20002A87" w:usb1="80000000" w:usb2="00000008" w:usb3="00000000" w:csb0="000001FF" w:csb1="00000000"/>
  </w:font>
  <w:font w:name="TimesNewRoman">
    <w:altName w:val="Arial Unicode MS"/>
    <w:panose1 w:val="00000000000000000000"/>
    <w:charset w:val="00"/>
    <w:family w:val="roman"/>
    <w:notTrueType/>
    <w:pitch w:val="default"/>
    <w:sig w:usb0="00000003" w:usb1="08070000" w:usb2="00000010" w:usb3="00000000" w:csb0="00020001" w:csb1="00000000"/>
  </w:font>
  <w:font w:name="CourierNewPS-BoldMT">
    <w:altName w:val="Times New Roman"/>
    <w:panose1 w:val="00000000000000000000"/>
    <w:charset w:val="A1"/>
    <w:family w:val="auto"/>
    <w:notTrueType/>
    <w:pitch w:val="default"/>
    <w:sig w:usb0="00000081" w:usb1="00000000" w:usb2="00000000" w:usb3="00000000" w:csb0="00000008" w:csb1="00000000"/>
  </w:font>
  <w:font w:name="TimesNewRoman,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,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BA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320"/>
    <w:rsid w:val="003B4520"/>
    <w:rsid w:val="00794928"/>
    <w:rsid w:val="008D3320"/>
    <w:rsid w:val="00DB2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D332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D332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508</Words>
  <Characters>2948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Estravel AS</Company>
  <LinksUpToDate>false</LinksUpToDate>
  <CharactersWithSpaces>3450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Piret Juht</dc:creator>
  <cp:keywords/>
  <dc:description/>
  <cp:lastModifiedBy>Piret Juht</cp:lastModifiedBy>
  <cp:revision>3</cp:revision>
  <dcterms:created xsi:type="dcterms:W3CDTF">2014-01-27T16:48:00Z</dcterms:created>
  <dcterms:modified xsi:type="dcterms:W3CDTF">2014-01-27T17:15:00Z</dcterms:modified>
</cp:coreProperties>
</file>